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9DB" w:rsidRPr="00C7589C" w:rsidRDefault="00CE69DB" w:rsidP="00CE69DB">
      <w:pPr>
        <w:tabs>
          <w:tab w:val="left" w:pos="-2500"/>
        </w:tabs>
        <w:jc w:val="both"/>
        <w:rPr>
          <w:color w:val="auto"/>
        </w:rPr>
      </w:pPr>
    </w:p>
    <w:p w:rsidR="00CE69DB" w:rsidRPr="002336D3" w:rsidRDefault="00CE69DB" w:rsidP="00CE69DB">
      <w:pPr>
        <w:ind w:left="5460"/>
      </w:pPr>
      <w:r w:rsidRPr="002336D3">
        <w:t>ЗАТВЕРДЖЕНО</w:t>
      </w:r>
    </w:p>
    <w:p w:rsidR="00CE69DB" w:rsidRPr="002336D3" w:rsidRDefault="00CE69DB" w:rsidP="00CE69DB">
      <w:pPr>
        <w:ind w:left="5460"/>
      </w:pPr>
      <w:r w:rsidRPr="002336D3">
        <w:t xml:space="preserve">Рішення </w:t>
      </w:r>
      <w:r>
        <w:t xml:space="preserve">виконавчого комітету </w:t>
      </w:r>
      <w:r w:rsidRPr="002336D3">
        <w:t>Чернігівської міської ради</w:t>
      </w:r>
    </w:p>
    <w:p w:rsidR="00CE69DB" w:rsidRPr="00827DE6" w:rsidRDefault="00834914" w:rsidP="00CE69DB">
      <w:pPr>
        <w:ind w:left="5460"/>
      </w:pPr>
      <w:r>
        <w:t xml:space="preserve">15 вересня </w:t>
      </w:r>
      <w:r w:rsidR="00CE69DB" w:rsidRPr="002336D3">
        <w:t>20</w:t>
      </w:r>
      <w:r>
        <w:t>16</w:t>
      </w:r>
      <w:r w:rsidR="00CE69DB" w:rsidRPr="002336D3">
        <w:rPr>
          <w:color w:val="FFFFFF"/>
        </w:rPr>
        <w:t xml:space="preserve"> </w:t>
      </w:r>
      <w:r w:rsidR="00CE69DB" w:rsidRPr="002336D3">
        <w:t>року</w:t>
      </w:r>
      <w:r w:rsidR="00CE69DB" w:rsidRPr="00DE5E87">
        <w:rPr>
          <w:lang w:val="ru-RU"/>
        </w:rPr>
        <w:t xml:space="preserve"> №</w:t>
      </w:r>
      <w:r w:rsidR="00CE69DB">
        <w:t xml:space="preserve"> </w:t>
      </w:r>
      <w:r>
        <w:t>415</w:t>
      </w:r>
      <w:bookmarkStart w:id="0" w:name="_GoBack"/>
      <w:bookmarkEnd w:id="0"/>
    </w:p>
    <w:p w:rsidR="00CE69DB" w:rsidRDefault="00CE69DB" w:rsidP="00CE69DB"/>
    <w:p w:rsidR="00CE69DB" w:rsidRDefault="00CE69DB" w:rsidP="00CE69DB"/>
    <w:p w:rsidR="00CE69DB" w:rsidRDefault="00CE69DB" w:rsidP="00CE69DB">
      <w:pPr>
        <w:jc w:val="center"/>
      </w:pPr>
      <w:r>
        <w:t>Положення</w:t>
      </w:r>
    </w:p>
    <w:p w:rsidR="00CE69DB" w:rsidRDefault="00CE69DB" w:rsidP="00CE69DB">
      <w:pPr>
        <w:jc w:val="center"/>
      </w:pPr>
      <w:r>
        <w:t xml:space="preserve">про проведення відкритого архітектурного </w:t>
      </w:r>
      <w:r w:rsidRPr="00253EF0">
        <w:t>конкурсу на кращу</w:t>
      </w:r>
    </w:p>
    <w:p w:rsidR="00CE69DB" w:rsidRPr="00DE4EE3" w:rsidRDefault="00CE69DB" w:rsidP="00CE69DB">
      <w:pPr>
        <w:jc w:val="center"/>
      </w:pPr>
      <w:r w:rsidRPr="00253EF0">
        <w:t>проектну пропозицію щодо спорудження Меморіалу Захисникам України</w:t>
      </w:r>
    </w:p>
    <w:p w:rsidR="00CE69DB" w:rsidRPr="0065083E" w:rsidRDefault="00CE69DB" w:rsidP="00CE69DB">
      <w:pPr>
        <w:jc w:val="both"/>
      </w:pPr>
    </w:p>
    <w:p w:rsidR="00CE69DB" w:rsidRPr="00DB1DD8" w:rsidRDefault="00CE69DB" w:rsidP="00CE69DB">
      <w:r w:rsidRPr="00DB1DD8">
        <w:t xml:space="preserve">     1. Загальні положення</w:t>
      </w:r>
    </w:p>
    <w:p w:rsidR="00CE69DB" w:rsidRPr="00DB1DD8" w:rsidRDefault="00CE69DB" w:rsidP="00CE69DB"/>
    <w:p w:rsidR="00CE69DB" w:rsidRPr="00DB1DD8" w:rsidRDefault="00CE69DB" w:rsidP="00CE69DB">
      <w:pPr>
        <w:jc w:val="both"/>
      </w:pPr>
      <w:r w:rsidRPr="00DB1DD8">
        <w:t xml:space="preserve">     1.1. Це Положення визначає порядок організації і проведення відкритого архітектурного конкурсу на кращу проектну пропозицію щодо спорудження Меморіалу Захисникам України (далі – конкурс)</w:t>
      </w:r>
      <w:r w:rsidRPr="00DB1DD8">
        <w:rPr>
          <w:shd w:val="clear" w:color="auto" w:fill="FFFFFF"/>
        </w:rPr>
        <w:t xml:space="preserve">, </w:t>
      </w:r>
      <w:r w:rsidRPr="00DB1DD8">
        <w:t>а також права і обов’язки суб’єктів, що беруть участь в конкурсі.</w:t>
      </w:r>
    </w:p>
    <w:p w:rsidR="00CE69DB" w:rsidRPr="00DB1DD8" w:rsidRDefault="00CE69DB" w:rsidP="00CE69DB">
      <w:pPr>
        <w:jc w:val="both"/>
      </w:pPr>
      <w:r w:rsidRPr="00DB1DD8">
        <w:t xml:space="preserve">     1.2. Положення розроблено відповідно до Закону України «Про архітектурну діяльність», постанови Кабінету Міністрів України від 25.11.1999 № 2137 «Про затвердження Порядку проведення архітектурних та містобудівних конкурсів».</w:t>
      </w:r>
    </w:p>
    <w:p w:rsidR="00CE69DB" w:rsidRPr="00DB1DD8" w:rsidRDefault="00CE69DB" w:rsidP="00CE69DB">
      <w:pPr>
        <w:jc w:val="both"/>
      </w:pPr>
      <w:r w:rsidRPr="00DB1DD8">
        <w:t xml:space="preserve">     1.3. Предметом конкурсу є спорудження Меморіалу Захисникам України (далі – Меморіал) на площі Героїв Небесної Сотні та прилеглій до неї території. </w:t>
      </w:r>
    </w:p>
    <w:p w:rsidR="00CE69DB" w:rsidRPr="00DB1DD8" w:rsidRDefault="00CE69DB" w:rsidP="00CE69DB"/>
    <w:p w:rsidR="00CE69DB" w:rsidRPr="00DB1DD8" w:rsidRDefault="00CE69DB" w:rsidP="00CE69DB">
      <w:r w:rsidRPr="00DB1DD8">
        <w:t xml:space="preserve">     2. Мета та завдання конкурсу</w:t>
      </w:r>
    </w:p>
    <w:p w:rsidR="00CE69DB" w:rsidRPr="00DB1DD8" w:rsidRDefault="00CE69DB" w:rsidP="00CE69DB"/>
    <w:p w:rsidR="00CE69DB" w:rsidRPr="00DB1DD8" w:rsidRDefault="00CE69DB" w:rsidP="00CE69DB">
      <w:pPr>
        <w:jc w:val="both"/>
      </w:pPr>
      <w:r w:rsidRPr="00DB1DD8">
        <w:t xml:space="preserve">     2.1. Мета конкурсу – в умовах конкурсної змагальності визначити кращу проектну пропозицію щодо спорудження Меморіалу та кращого виконавця для подальшої розробки та реалізації проекту.</w:t>
      </w:r>
    </w:p>
    <w:p w:rsidR="00CE69DB" w:rsidRPr="00DB1DD8" w:rsidRDefault="00CE69DB" w:rsidP="00CE69DB">
      <w:pPr>
        <w:jc w:val="both"/>
      </w:pPr>
      <w:r w:rsidRPr="00DB1DD8">
        <w:t xml:space="preserve">     2.2. Основними завданнями конкурсу є:</w:t>
      </w:r>
    </w:p>
    <w:p w:rsidR="00CE69DB" w:rsidRPr="00DB1DD8" w:rsidRDefault="00CE69DB" w:rsidP="00CE69DB">
      <w:pPr>
        <w:jc w:val="both"/>
      </w:pPr>
      <w:r w:rsidRPr="00DB1DD8">
        <w:t xml:space="preserve">     2.2.1. увічнення пам’яті Героїв Небесної Сотні та загиблих учасників антитерористичної операції на сході України;</w:t>
      </w:r>
    </w:p>
    <w:p w:rsidR="00CE69DB" w:rsidRPr="00DB1DD8" w:rsidRDefault="00CE69DB" w:rsidP="00CE69DB">
      <w:pPr>
        <w:jc w:val="both"/>
      </w:pPr>
      <w:r w:rsidRPr="00DB1DD8">
        <w:t xml:space="preserve">     2.2.2. відображення вiдповiдними просторовими, технологічними, пластичними, художніми засобами подій Революції Гідності та антитерористичної операції на сході України;</w:t>
      </w:r>
    </w:p>
    <w:p w:rsidR="00CE69DB" w:rsidRPr="00DB1DD8" w:rsidRDefault="00CE69DB" w:rsidP="00CE69DB">
      <w:pPr>
        <w:jc w:val="both"/>
      </w:pPr>
      <w:r w:rsidRPr="00DB1DD8">
        <w:t xml:space="preserve">     2.2.3. створення та розвиток громадського простору по всій території проектування;</w:t>
      </w:r>
    </w:p>
    <w:p w:rsidR="00CE69DB" w:rsidRPr="00DB1DD8" w:rsidRDefault="00CE69DB" w:rsidP="00CE69DB">
      <w:pPr>
        <w:jc w:val="both"/>
      </w:pPr>
      <w:r w:rsidRPr="00DB1DD8">
        <w:t xml:space="preserve">     2.2.4. вiдповiднiсть архiтектурно-просторової концепції Меморіалу масштабу обраного місця;</w:t>
      </w:r>
    </w:p>
    <w:p w:rsidR="00CE69DB" w:rsidRPr="00DB1DD8" w:rsidRDefault="00CE69DB" w:rsidP="00CE69DB">
      <w:pPr>
        <w:pStyle w:val="a4"/>
        <w:shd w:val="clear" w:color="auto" w:fill="FFFFFF"/>
        <w:spacing w:before="0" w:beforeAutospacing="0" w:after="0" w:afterAutospacing="0"/>
        <w:jc w:val="both"/>
        <w:rPr>
          <w:sz w:val="28"/>
          <w:szCs w:val="28"/>
          <w:lang w:val="uk-UA"/>
        </w:rPr>
      </w:pPr>
      <w:r w:rsidRPr="00DB1DD8">
        <w:rPr>
          <w:sz w:val="28"/>
          <w:szCs w:val="28"/>
          <w:lang w:val="uk-UA"/>
        </w:rPr>
        <w:t xml:space="preserve">     2.2.5. створення завершеної архітектурної композиції та єдиного тематичного простору в комплексі з прилеглим благоустроєм; </w:t>
      </w:r>
    </w:p>
    <w:p w:rsidR="00CE69DB" w:rsidRPr="00DB1DD8" w:rsidRDefault="00CE69DB" w:rsidP="00CE69DB">
      <w:pPr>
        <w:pStyle w:val="a4"/>
        <w:shd w:val="clear" w:color="auto" w:fill="FFFFFF"/>
        <w:spacing w:before="0" w:beforeAutospacing="0" w:after="0" w:afterAutospacing="0"/>
        <w:jc w:val="both"/>
        <w:rPr>
          <w:sz w:val="28"/>
          <w:szCs w:val="28"/>
          <w:lang w:val="uk-UA"/>
        </w:rPr>
      </w:pPr>
      <w:r w:rsidRPr="00DB1DD8">
        <w:rPr>
          <w:sz w:val="28"/>
          <w:szCs w:val="28"/>
          <w:lang w:val="uk-UA"/>
        </w:rPr>
        <w:t xml:space="preserve">     2.2.6. рішення з обґрунтуванням доцільності/недоцільності розташування об’єктів монументального мистецтва;</w:t>
      </w:r>
    </w:p>
    <w:p w:rsidR="00CE69DB" w:rsidRPr="00DB1DD8" w:rsidRDefault="00CE69DB" w:rsidP="00CE69DB">
      <w:pPr>
        <w:pStyle w:val="a4"/>
        <w:shd w:val="clear" w:color="auto" w:fill="FFFFFF"/>
        <w:spacing w:before="0" w:beforeAutospacing="0" w:after="0" w:afterAutospacing="0"/>
        <w:jc w:val="both"/>
        <w:rPr>
          <w:color w:val="000000"/>
          <w:sz w:val="28"/>
          <w:szCs w:val="28"/>
          <w:lang w:val="uk-UA"/>
        </w:rPr>
      </w:pPr>
      <w:r w:rsidRPr="00DB1DD8">
        <w:rPr>
          <w:color w:val="000000"/>
          <w:sz w:val="28"/>
          <w:szCs w:val="28"/>
          <w:lang w:val="uk-UA"/>
        </w:rPr>
        <w:lastRenderedPageBreak/>
        <w:t xml:space="preserve">     2.2.7. необхідність забезпечення комплексного освітлення прилеглої території з вечірнім пiдсвiчуванням елементів </w:t>
      </w:r>
      <w:r w:rsidRPr="00DB1DD8">
        <w:rPr>
          <w:sz w:val="28"/>
          <w:szCs w:val="28"/>
          <w:lang w:val="uk-UA"/>
        </w:rPr>
        <w:t>Меморіалу</w:t>
      </w:r>
      <w:r w:rsidRPr="00DB1DD8">
        <w:rPr>
          <w:color w:val="000000"/>
          <w:sz w:val="28"/>
          <w:szCs w:val="28"/>
          <w:lang w:val="uk-UA"/>
        </w:rPr>
        <w:t>;</w:t>
      </w:r>
    </w:p>
    <w:p w:rsidR="00CE69DB" w:rsidRPr="00DB1DD8" w:rsidRDefault="00CE69DB" w:rsidP="00CE69DB">
      <w:pPr>
        <w:pStyle w:val="a4"/>
        <w:shd w:val="clear" w:color="auto" w:fill="FFFFFF"/>
        <w:spacing w:before="0" w:beforeAutospacing="0" w:after="0" w:afterAutospacing="0"/>
        <w:jc w:val="both"/>
        <w:rPr>
          <w:color w:val="000000"/>
          <w:sz w:val="28"/>
          <w:szCs w:val="28"/>
          <w:lang w:val="uk-UA"/>
        </w:rPr>
      </w:pPr>
      <w:r w:rsidRPr="00DB1DD8">
        <w:rPr>
          <w:color w:val="000000"/>
          <w:sz w:val="28"/>
          <w:szCs w:val="28"/>
          <w:lang w:val="uk-UA"/>
        </w:rPr>
        <w:t xml:space="preserve">     2.2.8. виконання елементів </w:t>
      </w:r>
      <w:r w:rsidRPr="00DB1DD8">
        <w:rPr>
          <w:sz w:val="28"/>
          <w:szCs w:val="28"/>
          <w:lang w:val="uk-UA"/>
        </w:rPr>
        <w:t>Меморіалу</w:t>
      </w:r>
      <w:r w:rsidRPr="00DB1DD8">
        <w:rPr>
          <w:color w:val="000000"/>
          <w:sz w:val="28"/>
          <w:szCs w:val="28"/>
          <w:lang w:val="uk-UA"/>
        </w:rPr>
        <w:t xml:space="preserve"> із довговічних тривких матеріалів (бронза, граніт, інший природний камінь тощо).</w:t>
      </w:r>
    </w:p>
    <w:p w:rsidR="00CE69DB" w:rsidRPr="00DB1DD8" w:rsidRDefault="00CE69DB" w:rsidP="00CE69DB">
      <w:r w:rsidRPr="00DB1DD8">
        <w:t xml:space="preserve">     3. Замовник та організатор конкурсу</w:t>
      </w:r>
    </w:p>
    <w:p w:rsidR="00CE69DB" w:rsidRPr="00DB1DD8" w:rsidRDefault="00CE69DB" w:rsidP="00CE69DB"/>
    <w:p w:rsidR="00CE69DB" w:rsidRPr="00DB1DD8" w:rsidRDefault="00CE69DB" w:rsidP="00CE69DB">
      <w:pPr>
        <w:jc w:val="both"/>
      </w:pPr>
      <w:r w:rsidRPr="00DB1DD8">
        <w:t xml:space="preserve">     3.1. Замовником конкурсу є виконавчий комітет Чернігівської міської ради.</w:t>
      </w:r>
    </w:p>
    <w:p w:rsidR="00CE69DB" w:rsidRPr="00DB1DD8" w:rsidRDefault="00CE69DB" w:rsidP="00CE69DB">
      <w:pPr>
        <w:jc w:val="both"/>
      </w:pPr>
      <w:r w:rsidRPr="00DB1DD8">
        <w:t xml:space="preserve">     3.2. Організатор конкурсу – управління архітектури та містобудування Чернігівської міської ради.</w:t>
      </w:r>
    </w:p>
    <w:p w:rsidR="00CE69DB" w:rsidRPr="00DB1DD8" w:rsidRDefault="00CE69DB" w:rsidP="00CE69DB">
      <w:pPr>
        <w:jc w:val="both"/>
      </w:pPr>
      <w:r w:rsidRPr="00DB1DD8">
        <w:t xml:space="preserve">     3.3. Організатор конкурсу організовує проведення конкурсу та оцінки проектних пропозицій журі конкурсу.</w:t>
      </w:r>
    </w:p>
    <w:p w:rsidR="00CE69DB" w:rsidRPr="00DB1DD8" w:rsidRDefault="00CE69DB" w:rsidP="00CE69DB">
      <w:pPr>
        <w:jc w:val="both"/>
      </w:pPr>
      <w:r w:rsidRPr="00DB1DD8">
        <w:t xml:space="preserve">     3.4. Організатор конкурсу несе відповідальність за дотримання умов конкурсу перед його учасниками, які виконали у встановлені терміни і в повному обсязі умови конкурсу, а також забезпечує зберігання конкурсних проектів у період проведення конкурсу та протягом місяця після публікації його підсумків.</w:t>
      </w:r>
    </w:p>
    <w:p w:rsidR="00CE69DB" w:rsidRPr="00DB1DD8" w:rsidRDefault="00CE69DB" w:rsidP="00CE69DB"/>
    <w:p w:rsidR="00CE69DB" w:rsidRPr="00DB1DD8" w:rsidRDefault="00CE69DB" w:rsidP="00CE69DB">
      <w:r w:rsidRPr="00DB1DD8">
        <w:t xml:space="preserve">     4. Учасники конкурсу</w:t>
      </w:r>
    </w:p>
    <w:p w:rsidR="00CE69DB" w:rsidRPr="00DB1DD8" w:rsidRDefault="00CE69DB" w:rsidP="00CE69DB"/>
    <w:p w:rsidR="00CE69DB" w:rsidRPr="00DB1DD8" w:rsidRDefault="00CE69DB" w:rsidP="00CE69DB">
      <w:pPr>
        <w:jc w:val="both"/>
      </w:pPr>
      <w:r w:rsidRPr="00DB1DD8">
        <w:t xml:space="preserve">     4.1. Учасниками конкурсу можуть бути фахівці, авторські колективи фахівців, юридичні або фізичні особи незалежно від фаху, які офіційно подали до Чернігівської міської ради заяву про намір узяти участь у конкурсі і подали  на конкурс проектні пропозиції, які відповідають його умовам. </w:t>
      </w:r>
    </w:p>
    <w:p w:rsidR="00CE69DB" w:rsidRPr="00DB1DD8" w:rsidRDefault="00CE69DB" w:rsidP="00CE6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B1DD8">
        <w:t xml:space="preserve">     4.2. Учасниками конкурсу не можуть бути члени журі, відповідальний секретар журі, їхні близькі родичі, особи, які готували конкурсну документацію, а також особи, які безпосередньо пов’язані з членами журі виконанням трудових обов’язків.</w:t>
      </w:r>
    </w:p>
    <w:p w:rsidR="00CE69DB" w:rsidRPr="00DB1DD8" w:rsidRDefault="00CE69DB" w:rsidP="00CE69DB">
      <w:pPr>
        <w:jc w:val="both"/>
      </w:pPr>
      <w:r w:rsidRPr="00DB1DD8">
        <w:t xml:space="preserve">     4.3. Якщо особа/колектив – переможець конкурсу не має спеціальності архітектор або не має правових засад на впровадження відповідної діяльності на території України, на подальших стадіях проектування особа/колектив – переможець має залучити до розробки проекту осіб/колективи/організації, що мають відповідні права.</w:t>
      </w:r>
    </w:p>
    <w:p w:rsidR="00CE69DB" w:rsidRPr="00DB1DD8" w:rsidRDefault="00CE69DB" w:rsidP="00CE69DB"/>
    <w:p w:rsidR="00CE69DB" w:rsidRPr="00DB1DD8" w:rsidRDefault="00CE69DB" w:rsidP="00CE69DB">
      <w:r w:rsidRPr="00DB1DD8">
        <w:t xml:space="preserve">     5. Основні умови проведення конкурсу</w:t>
      </w:r>
    </w:p>
    <w:p w:rsidR="00CE69DB" w:rsidRPr="00DB1DD8" w:rsidRDefault="00CE69DB" w:rsidP="00CE69DB"/>
    <w:p w:rsidR="00CE69DB" w:rsidRPr="00DB1DD8" w:rsidRDefault="00CE69DB" w:rsidP="00CE69DB">
      <w:pPr>
        <w:jc w:val="both"/>
      </w:pPr>
      <w:r w:rsidRPr="00DB1DD8">
        <w:t xml:space="preserve">     5.1. Конкурс відкритий (без обмеження кількості учасників) та проводиться в один етап. </w:t>
      </w:r>
    </w:p>
    <w:p w:rsidR="00CE69DB" w:rsidRPr="00DB1DD8" w:rsidRDefault="00CE69DB" w:rsidP="00CE69DB">
      <w:pPr>
        <w:jc w:val="both"/>
      </w:pPr>
      <w:r w:rsidRPr="00DB1DD8">
        <w:t xml:space="preserve">     5.2. Участь у конкурсі є безкоштовною, реєстраційний внесок учасниками конкурсу не сплачується.</w:t>
      </w:r>
    </w:p>
    <w:p w:rsidR="00CE69DB" w:rsidRPr="00DB1DD8" w:rsidRDefault="00CE69DB" w:rsidP="00CE69DB">
      <w:pPr>
        <w:pStyle w:val="a4"/>
        <w:shd w:val="clear" w:color="auto" w:fill="FFFFFF"/>
        <w:spacing w:before="0" w:beforeAutospacing="0" w:after="0" w:afterAutospacing="0"/>
        <w:jc w:val="both"/>
        <w:rPr>
          <w:color w:val="292C25"/>
          <w:sz w:val="28"/>
          <w:szCs w:val="28"/>
          <w:lang w:val="uk-UA"/>
        </w:rPr>
      </w:pPr>
      <w:r w:rsidRPr="00DB1DD8">
        <w:rPr>
          <w:sz w:val="28"/>
          <w:szCs w:val="28"/>
          <w:lang w:val="uk-UA"/>
        </w:rPr>
        <w:t xml:space="preserve">     5.3. </w:t>
      </w:r>
      <w:r w:rsidRPr="00DB1DD8">
        <w:rPr>
          <w:color w:val="292C25"/>
          <w:sz w:val="28"/>
          <w:szCs w:val="28"/>
          <w:lang w:val="uk-UA"/>
        </w:rPr>
        <w:t>Кількість конкурсних проектних пропозицій від одного автора (авторського колективу) не обмежується.</w:t>
      </w:r>
    </w:p>
    <w:p w:rsidR="00CE69DB" w:rsidRPr="00DB1DD8" w:rsidRDefault="00CE69DB" w:rsidP="00CE69DB">
      <w:pPr>
        <w:jc w:val="both"/>
      </w:pPr>
      <w:r w:rsidRPr="00DB1DD8">
        <w:t xml:space="preserve">     5.4. У місячний термін після розміщення в засобах масової інформації та на офіційний сторінці Чернігівської міської ради мережі Інтернет за електронною </w:t>
      </w:r>
      <w:r w:rsidRPr="00DB1DD8">
        <w:rPr>
          <w:color w:val="auto"/>
        </w:rPr>
        <w:t xml:space="preserve">адресою: </w:t>
      </w:r>
      <w:hyperlink r:id="rId4" w:history="1">
        <w:r w:rsidRPr="00DB1DD8">
          <w:rPr>
            <w:rStyle w:val="a5"/>
            <w:color w:val="auto"/>
          </w:rPr>
          <w:t>www.chernigiv-rada.gov.ua</w:t>
        </w:r>
      </w:hyperlink>
      <w:r w:rsidRPr="00DB1DD8">
        <w:rPr>
          <w:color w:val="auto"/>
        </w:rPr>
        <w:t xml:space="preserve"> оголошення про конкурс </w:t>
      </w:r>
      <w:r w:rsidRPr="00DB1DD8">
        <w:rPr>
          <w:color w:val="auto"/>
        </w:rPr>
        <w:lastRenderedPageBreak/>
        <w:t>учасники повинні</w:t>
      </w:r>
      <w:r w:rsidRPr="00DB1DD8">
        <w:t xml:space="preserve"> надати письмову заяву на ім’я міського голови щодо участі у конкурсі та одержати в організатора конкурсу інформаційний пакет матеріалів у складі:</w:t>
      </w:r>
    </w:p>
    <w:p w:rsidR="00CE69DB" w:rsidRPr="00DB1DD8" w:rsidRDefault="00CE69DB" w:rsidP="00CE69DB">
      <w:pPr>
        <w:jc w:val="both"/>
      </w:pPr>
      <w:r w:rsidRPr="00DB1DD8">
        <w:t xml:space="preserve">     5.4.1. Положення про проведення конкурсу з умовами конкурсу;</w:t>
      </w:r>
    </w:p>
    <w:p w:rsidR="00CE69DB" w:rsidRPr="00DB1DD8" w:rsidRDefault="00CE69DB" w:rsidP="00CE69DB">
      <w:pPr>
        <w:jc w:val="both"/>
      </w:pPr>
      <w:r w:rsidRPr="00DB1DD8">
        <w:t xml:space="preserve">     5.4.2. ситуаційна схема мірилом 1:2000;</w:t>
      </w:r>
    </w:p>
    <w:p w:rsidR="00CE69DB" w:rsidRPr="00DB1DD8" w:rsidRDefault="00CE69DB" w:rsidP="00CE69DB">
      <w:pPr>
        <w:jc w:val="both"/>
      </w:pPr>
      <w:r w:rsidRPr="00DB1DD8">
        <w:t xml:space="preserve">     5.4.3. викопіювання території з </w:t>
      </w:r>
      <w:r w:rsidRPr="00DB1DD8">
        <w:rPr>
          <w:noProof/>
        </w:rPr>
        <w:t xml:space="preserve">топогеодезичного знімання території міста </w:t>
      </w:r>
      <w:r w:rsidRPr="00DB1DD8">
        <w:t>мірилом</w:t>
      </w:r>
      <w:r w:rsidRPr="00DB1DD8">
        <w:rPr>
          <w:noProof/>
        </w:rPr>
        <w:t xml:space="preserve"> 1:500 </w:t>
      </w:r>
      <w:r w:rsidRPr="00DB1DD8">
        <w:t>із нанесеними інженерними мережами.</w:t>
      </w:r>
    </w:p>
    <w:p w:rsidR="00CE69DB" w:rsidRPr="00DB1DD8" w:rsidRDefault="00CE69DB" w:rsidP="00CE69DB">
      <w:pPr>
        <w:jc w:val="both"/>
      </w:pPr>
      <w:r w:rsidRPr="00DB1DD8">
        <w:t xml:space="preserve">     5.5. Матеріали на конкурс подаються анонімно під девізом у формі шестизначного числа, яке проставляється у верхньому правому куті на перших сторінках усіх матеріалів проектних пропозицій, у складі:</w:t>
      </w:r>
    </w:p>
    <w:p w:rsidR="00CE69DB" w:rsidRPr="00DB1DD8" w:rsidRDefault="00CE69DB" w:rsidP="00CE69DB">
      <w:pPr>
        <w:jc w:val="both"/>
      </w:pPr>
      <w:r w:rsidRPr="00DB1DD8">
        <w:t xml:space="preserve">     5.5.1. ситуаційний план мірилом 1:2000;</w:t>
      </w:r>
    </w:p>
    <w:p w:rsidR="00CE69DB" w:rsidRPr="00DB1DD8" w:rsidRDefault="00CE69DB" w:rsidP="00CE69DB">
      <w:pPr>
        <w:jc w:val="both"/>
      </w:pPr>
      <w:r w:rsidRPr="00DB1DD8">
        <w:t xml:space="preserve">     5.5.2. генеральний план ділянки мірилом 1:500;    </w:t>
      </w:r>
    </w:p>
    <w:p w:rsidR="00CE69DB" w:rsidRDefault="00CE69DB" w:rsidP="00CE69DB">
      <w:pPr>
        <w:jc w:val="both"/>
      </w:pPr>
      <w:r w:rsidRPr="00DB1DD8">
        <w:t xml:space="preserve">     5.5.3. ідея просторового та архітектурного вирішення Меморіалу в структурі існуючої забудови (макет, перспектива, візуалізація, фрагменти, деталі – на розсуд автора/авторського </w:t>
      </w:r>
      <w:r>
        <w:t>колективу (масштаб довільний));</w:t>
      </w:r>
    </w:p>
    <w:p w:rsidR="00CE69DB" w:rsidRPr="00DB1DD8" w:rsidRDefault="00CE69DB" w:rsidP="00CE69DB">
      <w:pPr>
        <w:jc w:val="both"/>
      </w:pPr>
      <w:r w:rsidRPr="00DB1DD8">
        <w:t xml:space="preserve">     5.5.4. панорамна розгортка розміщення Меморіалу зі сторони проспекту Перемоги;</w:t>
      </w:r>
    </w:p>
    <w:p w:rsidR="00CE69DB" w:rsidRPr="00DB1DD8" w:rsidRDefault="00CE69DB" w:rsidP="00CE69DB">
      <w:pPr>
        <w:jc w:val="both"/>
      </w:pPr>
      <w:r w:rsidRPr="00DB1DD8">
        <w:t xml:space="preserve">     5.5.5. схема комплексного благоустрою території мірилом 1:500 або 1:1000;</w:t>
      </w:r>
    </w:p>
    <w:p w:rsidR="00CE69DB" w:rsidRPr="00DB1DD8" w:rsidRDefault="00CE69DB" w:rsidP="00CE69DB">
      <w:pPr>
        <w:jc w:val="both"/>
      </w:pPr>
      <w:r w:rsidRPr="00DB1DD8">
        <w:t xml:space="preserve">     5.5.6. інші ілюстративні матеріали, необхідні для розкриття загальної ідеї Меморіалу за пропозицією автора/авторського колективу;</w:t>
      </w:r>
      <w:r w:rsidRPr="00DB1DD8">
        <w:rPr>
          <w:rStyle w:val="apple-converted-space"/>
        </w:rPr>
        <w:t> </w:t>
      </w:r>
      <w:r w:rsidRPr="00DB1DD8">
        <w:t xml:space="preserve"> </w:t>
      </w:r>
    </w:p>
    <w:p w:rsidR="00CE69DB" w:rsidRPr="00DB1DD8" w:rsidRDefault="00CE69DB" w:rsidP="00CE69DB">
      <w:pPr>
        <w:jc w:val="both"/>
      </w:pPr>
      <w:r w:rsidRPr="00DB1DD8">
        <w:t xml:space="preserve">     5.5.7. пояснювальна записка із зазначенням орієнтовної вартості спорудження Меморіалу та облаштування прилеглої території (формат А-4, не більше 3-х аркушів);</w:t>
      </w:r>
    </w:p>
    <w:p w:rsidR="00CE69DB" w:rsidRPr="00DB1DD8" w:rsidRDefault="00CE69DB" w:rsidP="00CE69DB">
      <w:pPr>
        <w:jc w:val="both"/>
      </w:pPr>
      <w:r w:rsidRPr="00DB1DD8">
        <w:t xml:space="preserve">     5.5.8. конверт з девізом у формі шестизначного числа, у якому зазначаються прізвища, імена по батькові виконавців, адреси, номери контактних телефонів, пропозиції щодо розподілу суми можливої премії між членами авторського колективу, завірені їх підписами, ідентифікаційні коди виконавців, розрахункові рахунки колективів виконавців та банківські реквізити.</w:t>
      </w:r>
    </w:p>
    <w:p w:rsidR="00CE69DB" w:rsidRPr="00DB1DD8" w:rsidRDefault="00CE69DB" w:rsidP="00CE69DB">
      <w:pPr>
        <w:jc w:val="both"/>
      </w:pPr>
      <w:r w:rsidRPr="00DB1DD8">
        <w:t xml:space="preserve">     5.6. Форма подачі матеріалів:</w:t>
      </w:r>
    </w:p>
    <w:p w:rsidR="00CE69DB" w:rsidRPr="00DB1DD8" w:rsidRDefault="00CE69DB" w:rsidP="00CE69DB">
      <w:pPr>
        <w:jc w:val="both"/>
      </w:pPr>
      <w:r w:rsidRPr="00DB1DD8">
        <w:t xml:space="preserve">     5.6.1. чорно-біла або кольорова графіка генплану, фасадів, розрізів, розгорток, панорамної розгортки з боку магістральних вулиць, схеми планів на планшетах формату А-1 (бажано вертикального розташування) на твердій основі (обов’язкові – 3 планшети);</w:t>
      </w:r>
    </w:p>
    <w:p w:rsidR="00CE69DB" w:rsidRPr="00DB1DD8" w:rsidRDefault="00CE69DB" w:rsidP="00CE69DB">
      <w:pPr>
        <w:jc w:val="both"/>
      </w:pPr>
      <w:r w:rsidRPr="00DB1DD8">
        <w:t xml:space="preserve">     5.6.2. кількість додаткових планшетів – за бажанням автора/авторського колективу;</w:t>
      </w:r>
    </w:p>
    <w:p w:rsidR="00CE69DB" w:rsidRPr="00DB1DD8" w:rsidRDefault="00CE69DB" w:rsidP="00CE69DB">
      <w:pPr>
        <w:jc w:val="both"/>
      </w:pPr>
      <w:r w:rsidRPr="00DB1DD8">
        <w:t xml:space="preserve">     5.6.3. макет (з матеріалів за бажанням авторів). </w:t>
      </w:r>
    </w:p>
    <w:p w:rsidR="00CE69DB" w:rsidRPr="00DB1DD8" w:rsidRDefault="00CE69DB" w:rsidP="00CE69DB">
      <w:pPr>
        <w:jc w:val="both"/>
      </w:pPr>
      <w:r w:rsidRPr="00DB1DD8">
        <w:t xml:space="preserve">     5.7. Аспекти, що мають бути висвітлені у конкурсних матеріалах:</w:t>
      </w:r>
    </w:p>
    <w:p w:rsidR="00CE69DB" w:rsidRPr="00DB1DD8" w:rsidRDefault="00CE69DB" w:rsidP="00CE69DB">
      <w:pPr>
        <w:jc w:val="both"/>
      </w:pPr>
      <w:r w:rsidRPr="00DB1DD8">
        <w:t xml:space="preserve">     5.7.1. визначення оптимального об’ємно-просторового і архітектурно-планувального рішення, враховуючи масштаби і характер довкілля;</w:t>
      </w:r>
    </w:p>
    <w:p w:rsidR="00CE69DB" w:rsidRPr="00DB1DD8" w:rsidRDefault="00CE69DB" w:rsidP="00CE69DB">
      <w:pPr>
        <w:jc w:val="both"/>
      </w:pPr>
      <w:r w:rsidRPr="00DB1DD8">
        <w:t xml:space="preserve">     5.7.2. створення просторовими засобами емоційного переживання єднання великої кількості людей заради великої мети – жити вільним у вільній країні;</w:t>
      </w:r>
    </w:p>
    <w:p w:rsidR="00CE69DB" w:rsidRPr="00DB1DD8" w:rsidRDefault="00CE69DB" w:rsidP="00CE69DB">
      <w:pPr>
        <w:jc w:val="both"/>
      </w:pPr>
      <w:r w:rsidRPr="00DB1DD8">
        <w:t xml:space="preserve">     5.7.3. створення громадського простору площі Героїв Небесної Сотні:      </w:t>
      </w:r>
    </w:p>
    <w:p w:rsidR="00CE69DB" w:rsidRPr="00DB1DD8" w:rsidRDefault="00CE69DB" w:rsidP="00CE69DB">
      <w:pPr>
        <w:jc w:val="both"/>
      </w:pPr>
      <w:r w:rsidRPr="00DB1DD8">
        <w:lastRenderedPageBreak/>
        <w:t xml:space="preserve">     5.7.4. збереження багатофункціональності простору площі Героїв Небесної Сотні, не переобтяжуючи міський простір меморіальною функцією;</w:t>
      </w:r>
    </w:p>
    <w:p w:rsidR="00CE69DB" w:rsidRPr="00DB1DD8" w:rsidRDefault="00CE69DB" w:rsidP="00CE69DB">
      <w:pPr>
        <w:jc w:val="both"/>
      </w:pPr>
      <w:r w:rsidRPr="00DB1DD8">
        <w:t xml:space="preserve">     5.7.5. роздільне розташування елементів Меморіалу присвячених подіям Революції Гідності і пам’яті загиблих Героїв Небесної Сотні та присвячених загиблим учасникам антитерористичної операції на сході України;</w:t>
      </w:r>
    </w:p>
    <w:p w:rsidR="00CE69DB" w:rsidRPr="00DB1DD8" w:rsidRDefault="00CE69DB" w:rsidP="00CE69DB">
      <w:pPr>
        <w:jc w:val="both"/>
      </w:pPr>
      <w:r w:rsidRPr="00DB1DD8">
        <w:t xml:space="preserve">     5.7.6. демонтаж існуючого постаменту, улаштування об’єкта або елементів Меморіалу із застосуванням води;  </w:t>
      </w:r>
    </w:p>
    <w:p w:rsidR="00CE69DB" w:rsidRPr="00DB1DD8" w:rsidRDefault="00CE69DB" w:rsidP="00CE69DB">
      <w:pPr>
        <w:jc w:val="both"/>
      </w:pPr>
      <w:r w:rsidRPr="00DB1DD8">
        <w:t xml:space="preserve">     5.7.7. комплексний благоустрій та озеленення території, забезпечення освітлення прилеглої території з вечірнім пiдсвiчуванням елементів Меморіалу.</w:t>
      </w:r>
    </w:p>
    <w:p w:rsidR="00CE69DB" w:rsidRPr="00DB1DD8" w:rsidRDefault="00CE69DB" w:rsidP="00CE69DB">
      <w:pPr>
        <w:jc w:val="both"/>
      </w:pPr>
      <w:r w:rsidRPr="00DB1DD8">
        <w:t xml:space="preserve">     5.8. Принципові вимоги, яким мають відповідати конкурсні рішення:</w:t>
      </w:r>
    </w:p>
    <w:p w:rsidR="00CE69DB" w:rsidRPr="00DB1DD8" w:rsidRDefault="00CE69DB" w:rsidP="00CE69DB">
      <w:pPr>
        <w:jc w:val="both"/>
      </w:pPr>
      <w:r w:rsidRPr="00DB1DD8">
        <w:t xml:space="preserve">     5.8.1. органічне включення Меморіалу до сформованого міського середовища;</w:t>
      </w:r>
    </w:p>
    <w:p w:rsidR="00CE69DB" w:rsidRPr="00DB1DD8" w:rsidRDefault="00CE69DB" w:rsidP="00CE69DB">
      <w:pPr>
        <w:jc w:val="both"/>
      </w:pPr>
      <w:r w:rsidRPr="00DB1DD8">
        <w:t xml:space="preserve">     5.8.2. композиційна узгодженість Меморіалу із ландшафтним оточенням</w:t>
      </w:r>
    </w:p>
    <w:p w:rsidR="00CE69DB" w:rsidRPr="00DB1DD8" w:rsidRDefault="00CE69DB" w:rsidP="00CE69DB">
      <w:pPr>
        <w:jc w:val="both"/>
      </w:pPr>
      <w:r w:rsidRPr="00DB1DD8">
        <w:t xml:space="preserve">     5.8.3. яскрава образність, унікальність та оригінальність концептуальних пропозицій; </w:t>
      </w:r>
    </w:p>
    <w:p w:rsidR="00CE69DB" w:rsidRPr="00DB1DD8" w:rsidRDefault="00CE69DB" w:rsidP="00CE69DB">
      <w:pPr>
        <w:jc w:val="both"/>
      </w:pPr>
      <w:r w:rsidRPr="00DB1DD8">
        <w:t xml:space="preserve">     5.8.4. поєднання з концепцією забудови міста;</w:t>
      </w:r>
    </w:p>
    <w:p w:rsidR="00CE69DB" w:rsidRPr="00DB1DD8" w:rsidRDefault="00CE69DB" w:rsidP="00CE69DB">
      <w:pPr>
        <w:jc w:val="both"/>
      </w:pPr>
      <w:r w:rsidRPr="00DB1DD8">
        <w:t xml:space="preserve">     5.8.5. відповідність меті конкурсу.</w:t>
      </w:r>
    </w:p>
    <w:p w:rsidR="00CE69DB" w:rsidRPr="00DB1DD8" w:rsidRDefault="00CE69DB" w:rsidP="00CE69DB">
      <w:pPr>
        <w:jc w:val="both"/>
      </w:pPr>
      <w:r w:rsidRPr="00DB1DD8">
        <w:t xml:space="preserve">     5.9. Матеріали, представлені з порушеннями вимог пунктів 5.5. – 5.8., брати участь в конкурсі не будуть.</w:t>
      </w:r>
    </w:p>
    <w:p w:rsidR="00CE69DB" w:rsidRPr="00DB1DD8" w:rsidRDefault="00CE69DB" w:rsidP="00CE69DB">
      <w:pPr>
        <w:jc w:val="both"/>
      </w:pPr>
      <w:r w:rsidRPr="00DB1DD8">
        <w:t xml:space="preserve">     5.10. Основні критерії за якими визначається переможець конкурсу:</w:t>
      </w:r>
    </w:p>
    <w:p w:rsidR="00CE69DB" w:rsidRPr="00DB1DD8" w:rsidRDefault="00CE69DB" w:rsidP="00CE69DB">
      <w:pPr>
        <w:jc w:val="both"/>
      </w:pPr>
      <w:r w:rsidRPr="00DB1DD8">
        <w:t xml:space="preserve">     5.10.1. відповідність проектних пропозицій умовам та вимогам конкурсу;</w:t>
      </w:r>
    </w:p>
    <w:p w:rsidR="00CE69DB" w:rsidRPr="00DB1DD8" w:rsidRDefault="00CE69DB" w:rsidP="00CE69DB">
      <w:pPr>
        <w:jc w:val="both"/>
      </w:pPr>
      <w:r w:rsidRPr="00DB1DD8">
        <w:t xml:space="preserve">     5.10.2. естетичність та оригінальність рішень;</w:t>
      </w:r>
    </w:p>
    <w:p w:rsidR="00CE69DB" w:rsidRPr="00DB1DD8" w:rsidRDefault="00CE69DB" w:rsidP="00CE69DB">
      <w:pPr>
        <w:jc w:val="both"/>
      </w:pPr>
      <w:r w:rsidRPr="00DB1DD8">
        <w:t xml:space="preserve">     5.10.3. гармонійність сполучення з ландшафтним оточенням та існуючою забудовою;                                                                     </w:t>
      </w:r>
    </w:p>
    <w:p w:rsidR="00CE69DB" w:rsidRPr="00DB1DD8" w:rsidRDefault="00CE69DB" w:rsidP="00CE69DB">
      <w:pPr>
        <w:autoSpaceDE w:val="0"/>
        <w:autoSpaceDN w:val="0"/>
        <w:adjustRightInd w:val="0"/>
        <w:jc w:val="both"/>
      </w:pPr>
      <w:r w:rsidRPr="00DB1DD8">
        <w:t xml:space="preserve">     5.10.4. раціональне використання земельної ділянки;</w:t>
      </w:r>
    </w:p>
    <w:p w:rsidR="00CE69DB" w:rsidRPr="00DB1DD8" w:rsidRDefault="00CE69DB" w:rsidP="00CE69DB">
      <w:pPr>
        <w:tabs>
          <w:tab w:val="left" w:pos="360"/>
        </w:tabs>
        <w:jc w:val="both"/>
      </w:pPr>
      <w:r w:rsidRPr="00DB1DD8">
        <w:t xml:space="preserve">     5.10.5. благоустрій території Меморіалу і площі Героїв Небесної Сотні та прилеглих до них територій;</w:t>
      </w:r>
    </w:p>
    <w:p w:rsidR="00CE69DB" w:rsidRPr="00DB1DD8" w:rsidRDefault="00CE69DB" w:rsidP="00CE69DB">
      <w:pPr>
        <w:tabs>
          <w:tab w:val="left" w:pos="360"/>
        </w:tabs>
        <w:jc w:val="both"/>
      </w:pPr>
      <w:r w:rsidRPr="00DB1DD8">
        <w:t xml:space="preserve">     5.10.6. використання для спорудження Меморіалу довговічних тривких матеріалів.</w:t>
      </w:r>
    </w:p>
    <w:p w:rsidR="00CE69DB" w:rsidRPr="00DB1DD8" w:rsidRDefault="00CE69DB" w:rsidP="00CE69DB"/>
    <w:p w:rsidR="00CE69DB" w:rsidRPr="00DB1DD8" w:rsidRDefault="00CE69DB" w:rsidP="00CE69DB">
      <w:pPr>
        <w:tabs>
          <w:tab w:val="left" w:pos="720"/>
        </w:tabs>
      </w:pPr>
      <w:r w:rsidRPr="00DB1DD8">
        <w:t xml:space="preserve">     6. Процедура проведення конкурсу. </w:t>
      </w:r>
    </w:p>
    <w:p w:rsidR="00CE69DB" w:rsidRPr="00DB1DD8" w:rsidRDefault="00CE69DB" w:rsidP="00CE69DB">
      <w:pPr>
        <w:tabs>
          <w:tab w:val="left" w:pos="720"/>
        </w:tabs>
      </w:pPr>
      <w:r w:rsidRPr="00DB1DD8">
        <w:t xml:space="preserve">  </w:t>
      </w:r>
    </w:p>
    <w:p w:rsidR="00CE69DB" w:rsidRPr="00DB1DD8" w:rsidRDefault="00CE69DB" w:rsidP="00CE69DB">
      <w:pPr>
        <w:jc w:val="both"/>
      </w:pPr>
      <w:r w:rsidRPr="00DB1DD8">
        <w:t xml:space="preserve">     6.1. Проектні пропозиції на конкурс приймаються з 26 вересня по 26 грудня 2016 року.</w:t>
      </w:r>
    </w:p>
    <w:p w:rsidR="00CE69DB" w:rsidRPr="00DB1DD8" w:rsidRDefault="00CE69DB" w:rsidP="00CE69DB">
      <w:pPr>
        <w:jc w:val="both"/>
      </w:pPr>
      <w:r w:rsidRPr="00DB1DD8">
        <w:t xml:space="preserve">     Підведення результатів конкурсу здійснюється журі до 10 січня 2017 року.</w:t>
      </w:r>
    </w:p>
    <w:p w:rsidR="00CE69DB" w:rsidRPr="00DB1DD8" w:rsidRDefault="00CE69DB" w:rsidP="00CE69DB">
      <w:pPr>
        <w:jc w:val="both"/>
      </w:pPr>
      <w:r w:rsidRPr="00DB1DD8">
        <w:t xml:space="preserve">     6.2. Конкурсна документація надається до управління архітектури та містобудування Чернігівської міської ради за адресою: м. Чернігів, вул. Коцюбинського, 82,  каб. 205, тел. (0462) 77 51 70.</w:t>
      </w:r>
    </w:p>
    <w:p w:rsidR="00CE69DB" w:rsidRPr="00DB1DD8" w:rsidRDefault="00CE69DB" w:rsidP="00CE69DB">
      <w:pPr>
        <w:jc w:val="both"/>
      </w:pPr>
      <w:r w:rsidRPr="00DB1DD8">
        <w:t xml:space="preserve">     Організатор конкурсу приймає проектні пропозиції для участі у конкурсі до 17 години 26 грудня 2016 року.</w:t>
      </w:r>
    </w:p>
    <w:p w:rsidR="00CE69DB" w:rsidRPr="00DB1DD8" w:rsidRDefault="00CE69DB" w:rsidP="00CE69DB">
      <w:pPr>
        <w:jc w:val="both"/>
      </w:pPr>
      <w:r w:rsidRPr="00DB1DD8">
        <w:t xml:space="preserve">     6.3. Проекти вважаються поданими у встановлений термін, якщо їх відправлено на конкурс або подано особисто не пізніше дати, зазначеної в абзаці 2 пункту 6.2. цього Положення. У разі відправлення проекту поштою </w:t>
      </w:r>
      <w:r w:rsidRPr="00DB1DD8">
        <w:lastRenderedPageBreak/>
        <w:t>його автор повинен повідомити організатору конкурсу дату відправлення і номер поштової квитанції.</w:t>
      </w:r>
    </w:p>
    <w:p w:rsidR="00CE69DB" w:rsidRPr="00DB1DD8" w:rsidRDefault="00CE69DB" w:rsidP="00CE69DB">
      <w:pPr>
        <w:jc w:val="both"/>
      </w:pPr>
      <w:r w:rsidRPr="00DB1DD8">
        <w:rPr>
          <w:color w:val="auto"/>
        </w:rPr>
        <w:t xml:space="preserve">     Матеріали, подані пізніше 26 </w:t>
      </w:r>
      <w:r w:rsidRPr="00DB1DD8">
        <w:t xml:space="preserve">грудня 2016 </w:t>
      </w:r>
      <w:r w:rsidRPr="00DB1DD8">
        <w:rPr>
          <w:color w:val="auto"/>
        </w:rPr>
        <w:t>року, до участі в конкурсі не</w:t>
      </w:r>
      <w:r w:rsidRPr="00DB1DD8">
        <w:t xml:space="preserve"> допускаються.</w:t>
      </w:r>
    </w:p>
    <w:p w:rsidR="00CE69DB" w:rsidRPr="00DB1DD8" w:rsidRDefault="00CE69DB" w:rsidP="00CE69DB">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2127"/>
          <w:tab w:val="left" w:pos="-1985"/>
        </w:tabs>
        <w:jc w:val="both"/>
        <w:rPr>
          <w:rFonts w:ascii="Times New Roman" w:hAnsi="Times New Roman" w:cs="Times New Roman"/>
          <w:sz w:val="28"/>
          <w:szCs w:val="28"/>
          <w:lang w:val="uk-UA"/>
        </w:rPr>
      </w:pPr>
      <w:r w:rsidRPr="00DB1DD8">
        <w:rPr>
          <w:rFonts w:ascii="Times New Roman" w:hAnsi="Times New Roman" w:cs="Times New Roman"/>
          <w:sz w:val="28"/>
          <w:szCs w:val="28"/>
          <w:lang w:val="uk-UA"/>
        </w:rPr>
        <w:t xml:space="preserve">     6.4. Замовник конкурсу може внести зміни до Положення та умов конкурсу лише у виключному порядку і тільки протягом першої третини терміну, встановленого для розроблення конкурсних проектів, з повідомленням про своє рішення всіх учасників конкурсу в тому ж порядку, в якому він був оголошений. </w:t>
      </w:r>
      <w:r w:rsidRPr="00DB1DD8">
        <w:rPr>
          <w:rFonts w:ascii="Times New Roman" w:hAnsi="Times New Roman" w:cs="Times New Roman"/>
          <w:sz w:val="28"/>
          <w:szCs w:val="28"/>
          <w:lang w:val="uk-UA"/>
        </w:rPr>
        <w:br/>
      </w:r>
      <w:bookmarkStart w:id="1" w:name="o96"/>
      <w:bookmarkEnd w:id="1"/>
      <w:r w:rsidRPr="00DB1DD8">
        <w:rPr>
          <w:rFonts w:ascii="Times New Roman" w:hAnsi="Times New Roman" w:cs="Times New Roman"/>
          <w:sz w:val="28"/>
          <w:szCs w:val="28"/>
          <w:lang w:val="uk-UA"/>
        </w:rPr>
        <w:t xml:space="preserve">     6.5. Замовник конкурсу може продовжити термін подання конкурсних проектів, повідомивши про це учасників не пізніше ніж за 30 днів до раніше встановленого терміну. </w:t>
      </w:r>
    </w:p>
    <w:p w:rsidR="00CE69DB" w:rsidRPr="00DB1DD8" w:rsidRDefault="00CE69DB" w:rsidP="00CE69DB">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2127"/>
          <w:tab w:val="left" w:pos="-1985"/>
        </w:tabs>
        <w:jc w:val="both"/>
        <w:rPr>
          <w:rFonts w:ascii="Times New Roman" w:hAnsi="Times New Roman" w:cs="Times New Roman"/>
          <w:sz w:val="28"/>
          <w:szCs w:val="28"/>
          <w:lang w:val="uk-UA"/>
        </w:rPr>
      </w:pPr>
      <w:r w:rsidRPr="00DB1DD8">
        <w:rPr>
          <w:rFonts w:ascii="Times New Roman" w:hAnsi="Times New Roman" w:cs="Times New Roman"/>
          <w:sz w:val="28"/>
          <w:szCs w:val="28"/>
          <w:lang w:val="uk-UA"/>
        </w:rPr>
        <w:t xml:space="preserve">     6.6. У ході проведення конкурсу учасники мають право звертатися, у разі потреби, до організатора конкурсу для одержання додаткової інформації.</w:t>
      </w:r>
    </w:p>
    <w:p w:rsidR="00CE69DB" w:rsidRPr="00DB1DD8" w:rsidRDefault="00CE69DB" w:rsidP="00CE69DB">
      <w:pPr>
        <w:jc w:val="both"/>
      </w:pPr>
      <w:r w:rsidRPr="00DB1DD8">
        <w:t xml:space="preserve">     Якщо виникають питання хоча б в одного з учасників із Положення конкурсу, відповідь розсилається усім зареєстрованим учасникам.</w:t>
      </w:r>
    </w:p>
    <w:p w:rsidR="00CE69DB" w:rsidRPr="00DB1DD8" w:rsidRDefault="00CE69DB" w:rsidP="00CE69DB">
      <w:pPr>
        <w:jc w:val="both"/>
      </w:pPr>
      <w:r w:rsidRPr="00DB1DD8">
        <w:t xml:space="preserve">     6.7. Конкурс вважається таким, що відбувся, якщо на нього подано не менше трьох проектних пропозицій, з яких хоча б одному журі конкурсу вважає за можливе присудити премію.</w:t>
      </w:r>
    </w:p>
    <w:p w:rsidR="00CE69DB" w:rsidRPr="00DB1DD8" w:rsidRDefault="00CE69DB" w:rsidP="00CE69DB">
      <w:pPr>
        <w:jc w:val="both"/>
      </w:pPr>
      <w:r w:rsidRPr="00DB1DD8">
        <w:t xml:space="preserve">     6.8. У разі порушення процедури проведення конкурсу, інших умов цього Положення, учасники мають право оскаржити таке порушення в заяві до голови журі протягом 3 днів після оголошення результатів конкурсу.</w:t>
      </w:r>
    </w:p>
    <w:p w:rsidR="00CE69DB" w:rsidRPr="00DB1DD8" w:rsidRDefault="00CE69DB" w:rsidP="00CE69DB">
      <w:pPr>
        <w:jc w:val="both"/>
      </w:pPr>
      <w:r w:rsidRPr="00DB1DD8">
        <w:t xml:space="preserve">     При виявленні порушень голова журі може призначити повторний розгляд конкурсних проектів.</w:t>
      </w:r>
    </w:p>
    <w:p w:rsidR="00CE69DB" w:rsidRPr="00DB1DD8" w:rsidRDefault="00CE69DB" w:rsidP="00CE69DB"/>
    <w:p w:rsidR="00CE69DB" w:rsidRPr="00DB1DD8" w:rsidRDefault="00CE69DB" w:rsidP="00CE69DB">
      <w:pPr>
        <w:tabs>
          <w:tab w:val="left" w:pos="-2500"/>
        </w:tabs>
        <w:jc w:val="both"/>
        <w:rPr>
          <w:color w:val="auto"/>
        </w:rPr>
      </w:pPr>
      <w:r w:rsidRPr="00DB1DD8">
        <w:rPr>
          <w:bCs w:val="0"/>
        </w:rPr>
        <w:t xml:space="preserve">     7. Журі та організація його роботи</w:t>
      </w:r>
    </w:p>
    <w:p w:rsidR="00CE69DB" w:rsidRPr="00DB1DD8" w:rsidRDefault="00CE69DB" w:rsidP="00CE69DB">
      <w:pPr>
        <w:pStyle w:val="HTML"/>
        <w:rPr>
          <w:rFonts w:ascii="Times New Roman" w:hAnsi="Times New Roman" w:cs="Times New Roman"/>
          <w:sz w:val="28"/>
          <w:szCs w:val="28"/>
          <w:lang w:val="uk-UA"/>
        </w:rPr>
      </w:pPr>
    </w:p>
    <w:p w:rsidR="00CE69DB" w:rsidRPr="00DB1DD8" w:rsidRDefault="00CE69DB" w:rsidP="00CE69DB">
      <w:pPr>
        <w:jc w:val="both"/>
      </w:pPr>
      <w:r w:rsidRPr="00DB1DD8">
        <w:t xml:space="preserve">     7.1. Кількість членів журі має бути непарною. Заміна членів журі в період розроблення конкурсних проектів, їх обговорення і прийняття рішень не допускається. </w:t>
      </w:r>
      <w:r w:rsidRPr="00DB1DD8">
        <w:br/>
      </w:r>
      <w:bookmarkStart w:id="2" w:name="o143"/>
      <w:bookmarkEnd w:id="2"/>
      <w:r w:rsidRPr="00DB1DD8">
        <w:t xml:space="preserve">     Відповідальний секретар конкурсу одночасно є секретарем журі і бере участь у його засіданнях без права голосу. </w:t>
      </w:r>
    </w:p>
    <w:p w:rsidR="00CE69DB" w:rsidRPr="00DB1DD8" w:rsidRDefault="00CE69DB" w:rsidP="00CE69DB">
      <w:pPr>
        <w:jc w:val="both"/>
      </w:pPr>
      <w:r w:rsidRPr="00DB1DD8">
        <w:t xml:space="preserve">     7.2. Члени журі не мають права брати участь у конкурсі та не можуть залучатися до участі в подальшій роботі над премійованим проектом. </w:t>
      </w:r>
      <w:r w:rsidRPr="00DB1DD8">
        <w:br/>
        <w:t xml:space="preserve">     7.3. За результатами конкурсу журі приймає рішення щодо визначення кращих проектних пропозицій. Для відзначення відібраних пропозицій призначаються три премії:</w:t>
      </w:r>
    </w:p>
    <w:p w:rsidR="00CE69DB" w:rsidRPr="00DB1DD8" w:rsidRDefault="00CE69DB" w:rsidP="00CE69DB">
      <w:pPr>
        <w:jc w:val="both"/>
      </w:pPr>
      <w:r w:rsidRPr="00DB1DD8">
        <w:t xml:space="preserve">     - перша премія – 10000 (десять тисяч) гривень;</w:t>
      </w:r>
    </w:p>
    <w:p w:rsidR="00CE69DB" w:rsidRPr="00DB1DD8" w:rsidRDefault="00CE69DB" w:rsidP="00CE69DB">
      <w:pPr>
        <w:jc w:val="both"/>
      </w:pPr>
      <w:r w:rsidRPr="00DB1DD8">
        <w:t xml:space="preserve">     - перша премія –   6000 (шість тисяч) гривень;</w:t>
      </w:r>
    </w:p>
    <w:p w:rsidR="00CE69DB" w:rsidRPr="00DB1DD8" w:rsidRDefault="00CE69DB" w:rsidP="00CE69DB">
      <w:pPr>
        <w:jc w:val="both"/>
      </w:pPr>
      <w:r w:rsidRPr="00DB1DD8">
        <w:t xml:space="preserve">     - перша премія –   4000 (чотири тисячі) гривень;</w:t>
      </w:r>
    </w:p>
    <w:p w:rsidR="00CE69DB" w:rsidRPr="00DB1DD8" w:rsidRDefault="00CE69DB" w:rsidP="00CE69DB">
      <w:pPr>
        <w:pStyle w:val="HTML"/>
        <w:jc w:val="both"/>
        <w:rPr>
          <w:rFonts w:ascii="Times New Roman" w:hAnsi="Times New Roman" w:cs="Times New Roman"/>
          <w:sz w:val="28"/>
          <w:szCs w:val="28"/>
          <w:lang w:val="uk-UA"/>
        </w:rPr>
      </w:pPr>
      <w:r w:rsidRPr="00DB1DD8">
        <w:rPr>
          <w:rFonts w:ascii="Times New Roman" w:hAnsi="Times New Roman" w:cs="Times New Roman"/>
          <w:sz w:val="28"/>
          <w:szCs w:val="28"/>
          <w:lang w:val="uk-UA"/>
        </w:rPr>
        <w:t xml:space="preserve">     Зміна кількості премій та їх розміру, а також не присудження першої премії можливі лише за рішенням журі конкурсу. Одна премія не може бути присуджена двом проектам. </w:t>
      </w:r>
    </w:p>
    <w:p w:rsidR="00CE69DB" w:rsidRPr="00DB1DD8" w:rsidRDefault="00CE69DB" w:rsidP="00CE69DB">
      <w:pPr>
        <w:pStyle w:val="HTML"/>
        <w:jc w:val="both"/>
        <w:rPr>
          <w:rFonts w:ascii="Times New Roman" w:hAnsi="Times New Roman" w:cs="Times New Roman"/>
          <w:sz w:val="28"/>
          <w:szCs w:val="28"/>
          <w:lang w:val="uk-UA"/>
        </w:rPr>
      </w:pPr>
      <w:r w:rsidRPr="00DB1DD8">
        <w:rPr>
          <w:rFonts w:ascii="Times New Roman" w:hAnsi="Times New Roman" w:cs="Times New Roman"/>
          <w:sz w:val="28"/>
          <w:szCs w:val="28"/>
          <w:lang w:val="uk-UA"/>
        </w:rPr>
        <w:t xml:space="preserve">     7.4. Перед розглядом конкурсних проектів журі виключає з їх складу матеріали, не обумовлені Положенням і умовами конкурсу. </w:t>
      </w:r>
      <w:bookmarkStart w:id="3" w:name="o152"/>
      <w:bookmarkEnd w:id="3"/>
    </w:p>
    <w:p w:rsidR="00CE69DB" w:rsidRPr="00DB1DD8" w:rsidRDefault="00CE69DB" w:rsidP="00CE69DB">
      <w:pPr>
        <w:pStyle w:val="HTML"/>
        <w:jc w:val="both"/>
        <w:rPr>
          <w:rFonts w:ascii="Times New Roman" w:hAnsi="Times New Roman" w:cs="Times New Roman"/>
          <w:sz w:val="28"/>
          <w:szCs w:val="28"/>
          <w:lang w:val="uk-UA"/>
        </w:rPr>
      </w:pPr>
      <w:r w:rsidRPr="00DB1DD8">
        <w:rPr>
          <w:rFonts w:ascii="Times New Roman" w:hAnsi="Times New Roman" w:cs="Times New Roman"/>
          <w:sz w:val="28"/>
          <w:szCs w:val="28"/>
          <w:lang w:val="uk-UA"/>
        </w:rPr>
        <w:lastRenderedPageBreak/>
        <w:t xml:space="preserve">     7.5. Журі не розглядає конкурсні проекти: </w:t>
      </w:r>
      <w:bookmarkStart w:id="4" w:name="o153"/>
      <w:bookmarkEnd w:id="4"/>
    </w:p>
    <w:p w:rsidR="00CE69DB" w:rsidRPr="00DB1DD8" w:rsidRDefault="00CE69DB" w:rsidP="00CE69DB">
      <w:pPr>
        <w:pStyle w:val="HTML"/>
        <w:jc w:val="both"/>
        <w:rPr>
          <w:rFonts w:ascii="Times New Roman" w:hAnsi="Times New Roman" w:cs="Times New Roman"/>
          <w:sz w:val="28"/>
          <w:szCs w:val="28"/>
          <w:lang w:val="uk-UA"/>
        </w:rPr>
      </w:pPr>
      <w:r w:rsidRPr="00DB1DD8">
        <w:rPr>
          <w:rFonts w:ascii="Times New Roman" w:hAnsi="Times New Roman" w:cs="Times New Roman"/>
          <w:sz w:val="28"/>
          <w:szCs w:val="28"/>
          <w:lang w:val="uk-UA"/>
        </w:rPr>
        <w:t xml:space="preserve">     7.5.1. відправлені або подані після закінчення встановленого цим Положенням терміну; </w:t>
      </w:r>
      <w:bookmarkStart w:id="5" w:name="o154"/>
      <w:bookmarkEnd w:id="5"/>
    </w:p>
    <w:p w:rsidR="00CE69DB" w:rsidRPr="00DB1DD8" w:rsidRDefault="00CE69DB" w:rsidP="00CE69DB">
      <w:pPr>
        <w:pStyle w:val="HTML"/>
        <w:jc w:val="both"/>
        <w:rPr>
          <w:rFonts w:ascii="Times New Roman" w:hAnsi="Times New Roman" w:cs="Times New Roman"/>
          <w:sz w:val="28"/>
          <w:szCs w:val="28"/>
          <w:lang w:val="uk-UA"/>
        </w:rPr>
      </w:pPr>
      <w:r w:rsidRPr="00DB1DD8">
        <w:rPr>
          <w:rFonts w:ascii="Times New Roman" w:hAnsi="Times New Roman" w:cs="Times New Roman"/>
          <w:sz w:val="28"/>
          <w:szCs w:val="28"/>
          <w:lang w:val="uk-UA"/>
        </w:rPr>
        <w:t xml:space="preserve">     7.5.2. анонімність яких була свідомо порушена; </w:t>
      </w:r>
      <w:bookmarkStart w:id="6" w:name="o155"/>
      <w:bookmarkEnd w:id="6"/>
    </w:p>
    <w:p w:rsidR="00CE69DB" w:rsidRPr="00DB1DD8" w:rsidRDefault="00CE69DB" w:rsidP="00CE69DB">
      <w:pPr>
        <w:pStyle w:val="HTML"/>
        <w:jc w:val="both"/>
        <w:rPr>
          <w:rFonts w:ascii="Times New Roman" w:hAnsi="Times New Roman" w:cs="Times New Roman"/>
          <w:sz w:val="28"/>
          <w:szCs w:val="28"/>
          <w:lang w:val="uk-UA"/>
        </w:rPr>
      </w:pPr>
      <w:r w:rsidRPr="00DB1DD8">
        <w:rPr>
          <w:rFonts w:ascii="Times New Roman" w:hAnsi="Times New Roman" w:cs="Times New Roman"/>
          <w:sz w:val="28"/>
          <w:szCs w:val="28"/>
          <w:lang w:val="uk-UA"/>
        </w:rPr>
        <w:t xml:space="preserve">     7.5.3. такі, що не відповідають вимогам Положення та умовам конкурсу. </w:t>
      </w:r>
      <w:bookmarkStart w:id="7" w:name="o156"/>
      <w:bookmarkEnd w:id="7"/>
    </w:p>
    <w:p w:rsidR="00CE69DB" w:rsidRPr="00DB1DD8" w:rsidRDefault="00CE69DB" w:rsidP="00CE69DB">
      <w:pPr>
        <w:pStyle w:val="HTML"/>
        <w:jc w:val="both"/>
        <w:rPr>
          <w:rFonts w:ascii="Times New Roman" w:hAnsi="Times New Roman" w:cs="Times New Roman"/>
          <w:sz w:val="28"/>
          <w:szCs w:val="28"/>
          <w:lang w:val="uk-UA"/>
        </w:rPr>
      </w:pPr>
      <w:r w:rsidRPr="00DB1DD8">
        <w:rPr>
          <w:rFonts w:ascii="Times New Roman" w:hAnsi="Times New Roman" w:cs="Times New Roman"/>
          <w:sz w:val="28"/>
          <w:szCs w:val="28"/>
          <w:lang w:val="uk-UA"/>
        </w:rPr>
        <w:t xml:space="preserve">     Такі проекти можуть бути рішенням журі допущені до участі  на виставці конкурсних проектів з позначкою «Поза конкурсом». </w:t>
      </w:r>
    </w:p>
    <w:p w:rsidR="00CE69DB" w:rsidRPr="00DB1DD8" w:rsidRDefault="00CE69DB" w:rsidP="00CE69DB">
      <w:pPr>
        <w:pStyle w:val="HTML"/>
        <w:jc w:val="both"/>
        <w:rPr>
          <w:rFonts w:ascii="Times New Roman" w:hAnsi="Times New Roman" w:cs="Times New Roman"/>
          <w:sz w:val="28"/>
          <w:szCs w:val="28"/>
          <w:lang w:val="uk-UA"/>
        </w:rPr>
      </w:pPr>
      <w:r w:rsidRPr="00DB1DD8">
        <w:rPr>
          <w:rFonts w:ascii="Times New Roman" w:hAnsi="Times New Roman" w:cs="Times New Roman"/>
          <w:sz w:val="28"/>
          <w:szCs w:val="28"/>
          <w:lang w:val="uk-UA"/>
        </w:rPr>
        <w:t xml:space="preserve">     7.6. Засідання журі вважається правоможним за умови участі у ньому не менше двох третин складу журі. </w:t>
      </w:r>
      <w:bookmarkStart w:id="8" w:name="o159"/>
      <w:bookmarkEnd w:id="8"/>
    </w:p>
    <w:p w:rsidR="00CE69DB" w:rsidRDefault="00CE69DB" w:rsidP="00CE69DB">
      <w:pPr>
        <w:pStyle w:val="HTML"/>
        <w:jc w:val="both"/>
        <w:rPr>
          <w:rFonts w:ascii="Times New Roman" w:hAnsi="Times New Roman" w:cs="Times New Roman"/>
          <w:sz w:val="28"/>
          <w:szCs w:val="28"/>
          <w:lang w:val="uk-UA"/>
        </w:rPr>
      </w:pPr>
      <w:r w:rsidRPr="00DB1DD8">
        <w:rPr>
          <w:rFonts w:ascii="Times New Roman" w:hAnsi="Times New Roman" w:cs="Times New Roman"/>
          <w:sz w:val="28"/>
          <w:szCs w:val="28"/>
          <w:lang w:val="uk-UA"/>
        </w:rPr>
        <w:t xml:space="preserve">     7.7. Журі приймає рішення стосовно кожного з проектів окремо і розпочинає з присудження першої премії. Оцінювання ескізних проектів здійснюється за п’ятибальною шкалою.</w:t>
      </w:r>
      <w:bookmarkStart w:id="9" w:name="o160"/>
      <w:bookmarkEnd w:id="9"/>
    </w:p>
    <w:p w:rsidR="00CE69DB" w:rsidRPr="00DB1DD8" w:rsidRDefault="00CE69DB" w:rsidP="00CE69DB">
      <w:pPr>
        <w:pStyle w:val="HTML"/>
        <w:jc w:val="both"/>
        <w:rPr>
          <w:rFonts w:ascii="Times New Roman" w:hAnsi="Times New Roman" w:cs="Times New Roman"/>
          <w:sz w:val="28"/>
          <w:szCs w:val="28"/>
          <w:lang w:val="uk-UA"/>
        </w:rPr>
      </w:pPr>
      <w:r w:rsidRPr="00DB1DD8">
        <w:rPr>
          <w:rFonts w:ascii="Times New Roman" w:hAnsi="Times New Roman" w:cs="Times New Roman"/>
          <w:sz w:val="28"/>
          <w:szCs w:val="28"/>
          <w:lang w:val="uk-UA"/>
        </w:rPr>
        <w:t xml:space="preserve">     Рішення приймаються простою більшістю голосів шляхом відкритого або таємного голосування. У разі рівного розподілу голосів, поданих за конкурсний проект, голова журі має право вирішального голосу. </w:t>
      </w:r>
    </w:p>
    <w:p w:rsidR="00CE69DB" w:rsidRPr="00DB1DD8" w:rsidRDefault="00CE69DB" w:rsidP="00CE69DB">
      <w:pPr>
        <w:pStyle w:val="HTML"/>
        <w:jc w:val="both"/>
        <w:rPr>
          <w:rFonts w:ascii="Times New Roman" w:hAnsi="Times New Roman" w:cs="Times New Roman"/>
          <w:color w:val="000000"/>
          <w:sz w:val="28"/>
          <w:szCs w:val="28"/>
          <w:lang w:val="uk-UA"/>
        </w:rPr>
      </w:pPr>
      <w:r w:rsidRPr="00DB1DD8">
        <w:rPr>
          <w:rFonts w:ascii="Times New Roman" w:hAnsi="Times New Roman" w:cs="Times New Roman"/>
          <w:color w:val="000000"/>
          <w:sz w:val="28"/>
          <w:szCs w:val="28"/>
          <w:lang w:val="uk-UA"/>
        </w:rPr>
        <w:t xml:space="preserve">     7.8. Якщо журі конкурсу після присудження премії не визнало жодного проекту таким, що може бути рекомендований для подальшої реалізації, замовник конкурсу звільняється від зобов'язань перед переможцем конкурсу щодо замовлення на подальше розроблення проектної документації.</w:t>
      </w:r>
    </w:p>
    <w:p w:rsidR="00CE69DB" w:rsidRPr="00DB1DD8" w:rsidRDefault="00CE69DB" w:rsidP="00CE69DB">
      <w:pPr>
        <w:pStyle w:val="HTML"/>
        <w:jc w:val="both"/>
        <w:rPr>
          <w:rFonts w:ascii="Times New Roman" w:hAnsi="Times New Roman" w:cs="Times New Roman"/>
          <w:sz w:val="28"/>
          <w:szCs w:val="28"/>
          <w:lang w:val="uk-UA"/>
        </w:rPr>
      </w:pPr>
      <w:r w:rsidRPr="00DB1DD8">
        <w:rPr>
          <w:rFonts w:ascii="Times New Roman" w:hAnsi="Times New Roman" w:cs="Times New Roman"/>
          <w:sz w:val="28"/>
          <w:szCs w:val="28"/>
          <w:lang w:val="uk-UA"/>
        </w:rPr>
        <w:t xml:space="preserve">     7.9. Рішення журі є остаточним і не може бути змінено, в тому числі й замовником конкурсу</w:t>
      </w:r>
    </w:p>
    <w:p w:rsidR="00CE69DB" w:rsidRPr="00DB1DD8" w:rsidRDefault="00CE69DB" w:rsidP="00CE69DB">
      <w:pPr>
        <w:pStyle w:val="HTML"/>
        <w:jc w:val="both"/>
        <w:rPr>
          <w:rFonts w:ascii="Times New Roman" w:hAnsi="Times New Roman" w:cs="Times New Roman"/>
          <w:sz w:val="28"/>
          <w:szCs w:val="28"/>
          <w:lang w:val="uk-UA"/>
        </w:rPr>
      </w:pPr>
      <w:bookmarkStart w:id="10" w:name="o161"/>
      <w:bookmarkEnd w:id="10"/>
      <w:r w:rsidRPr="00DB1DD8">
        <w:rPr>
          <w:rFonts w:ascii="Times New Roman" w:hAnsi="Times New Roman" w:cs="Times New Roman"/>
          <w:sz w:val="28"/>
          <w:szCs w:val="28"/>
          <w:lang w:val="uk-UA"/>
        </w:rPr>
        <w:t xml:space="preserve">     Члени журі не мають права розголошувати будь-які  відомості, пов'язані з розглядом конкурсних проектів і присудженням премій. </w:t>
      </w:r>
    </w:p>
    <w:p w:rsidR="00CE69DB" w:rsidRPr="00DB1DD8" w:rsidRDefault="00CE69DB" w:rsidP="00CE69DB">
      <w:pPr>
        <w:pStyle w:val="HTML"/>
        <w:jc w:val="both"/>
        <w:rPr>
          <w:rFonts w:ascii="Times New Roman" w:hAnsi="Times New Roman" w:cs="Times New Roman"/>
          <w:sz w:val="28"/>
          <w:szCs w:val="28"/>
          <w:lang w:val="uk-UA"/>
        </w:rPr>
      </w:pPr>
    </w:p>
    <w:p w:rsidR="00CE69DB" w:rsidRPr="00DB1DD8" w:rsidRDefault="00CE69DB" w:rsidP="00CE69DB">
      <w:pPr>
        <w:pStyle w:val="HTML"/>
        <w:rPr>
          <w:rFonts w:ascii="Times New Roman" w:hAnsi="Times New Roman" w:cs="Times New Roman"/>
          <w:sz w:val="28"/>
          <w:szCs w:val="28"/>
          <w:lang w:val="uk-UA"/>
        </w:rPr>
      </w:pPr>
      <w:bookmarkStart w:id="11" w:name="o162"/>
      <w:bookmarkEnd w:id="11"/>
      <w:r w:rsidRPr="00DB1DD8">
        <w:rPr>
          <w:rFonts w:ascii="Times New Roman" w:hAnsi="Times New Roman" w:cs="Times New Roman"/>
          <w:bCs/>
          <w:sz w:val="28"/>
          <w:szCs w:val="28"/>
          <w:lang w:val="uk-UA"/>
        </w:rPr>
        <w:t xml:space="preserve">     8. Підбиття підсумків конкурсу та умови реалізації проектів </w:t>
      </w:r>
      <w:r w:rsidRPr="00DB1DD8">
        <w:rPr>
          <w:rFonts w:ascii="Times New Roman" w:hAnsi="Times New Roman" w:cs="Times New Roman"/>
          <w:bCs/>
          <w:sz w:val="28"/>
          <w:szCs w:val="28"/>
          <w:lang w:val="uk-UA"/>
        </w:rPr>
        <w:br/>
      </w:r>
    </w:p>
    <w:p w:rsidR="00CE69DB" w:rsidRPr="00DB1DD8" w:rsidRDefault="00CE69DB" w:rsidP="00CE69DB">
      <w:pPr>
        <w:pStyle w:val="HTML"/>
        <w:jc w:val="both"/>
        <w:rPr>
          <w:rFonts w:ascii="Times New Roman" w:hAnsi="Times New Roman" w:cs="Times New Roman"/>
          <w:sz w:val="28"/>
          <w:szCs w:val="28"/>
          <w:lang w:val="uk-UA"/>
        </w:rPr>
      </w:pPr>
      <w:bookmarkStart w:id="12" w:name="o164"/>
      <w:bookmarkEnd w:id="12"/>
      <w:r w:rsidRPr="00DB1DD8">
        <w:rPr>
          <w:rFonts w:ascii="Times New Roman" w:hAnsi="Times New Roman" w:cs="Times New Roman"/>
          <w:sz w:val="28"/>
          <w:szCs w:val="28"/>
          <w:lang w:val="uk-UA"/>
        </w:rPr>
        <w:t xml:space="preserve">     8.1. Підсумки конкурсу оформляються: </w:t>
      </w:r>
    </w:p>
    <w:p w:rsidR="00CE69DB" w:rsidRPr="00DB1DD8" w:rsidRDefault="00CE69DB" w:rsidP="00CE69DB">
      <w:pPr>
        <w:pStyle w:val="HTML"/>
        <w:jc w:val="both"/>
        <w:rPr>
          <w:rFonts w:ascii="Times New Roman" w:hAnsi="Times New Roman" w:cs="Times New Roman"/>
          <w:sz w:val="28"/>
          <w:szCs w:val="28"/>
          <w:lang w:val="uk-UA"/>
        </w:rPr>
      </w:pPr>
      <w:bookmarkStart w:id="13" w:name="o165"/>
      <w:bookmarkEnd w:id="13"/>
      <w:r w:rsidRPr="00DB1DD8">
        <w:rPr>
          <w:rFonts w:ascii="Times New Roman" w:hAnsi="Times New Roman" w:cs="Times New Roman"/>
          <w:sz w:val="28"/>
          <w:szCs w:val="28"/>
          <w:lang w:val="uk-UA"/>
        </w:rPr>
        <w:t xml:space="preserve">     8.1.1. протоколом про підсумки конкурсу, який містить оцінку конкурсних проектів та рекомендації щодо їх використання, обґрунтування прийнятого рішення або причин відхилення конкурсних проектів від розгляду, інші міркування журі. Протокол підписується головою та секретарем журі; </w:t>
      </w:r>
    </w:p>
    <w:p w:rsidR="00CE69DB" w:rsidRPr="00DB1DD8" w:rsidRDefault="00CE69DB" w:rsidP="00CE69DB">
      <w:pPr>
        <w:pStyle w:val="HTML"/>
        <w:jc w:val="both"/>
        <w:rPr>
          <w:rFonts w:ascii="Times New Roman" w:hAnsi="Times New Roman" w:cs="Times New Roman"/>
          <w:sz w:val="28"/>
          <w:szCs w:val="28"/>
          <w:lang w:val="uk-UA"/>
        </w:rPr>
      </w:pPr>
      <w:bookmarkStart w:id="14" w:name="o166"/>
      <w:bookmarkEnd w:id="14"/>
      <w:r w:rsidRPr="00DB1DD8">
        <w:rPr>
          <w:rFonts w:ascii="Times New Roman" w:hAnsi="Times New Roman" w:cs="Times New Roman"/>
          <w:sz w:val="28"/>
          <w:szCs w:val="28"/>
          <w:lang w:val="uk-UA"/>
        </w:rPr>
        <w:t xml:space="preserve">     8.1.2. рішенням журі про визначення переможця конкурсу та розподіл премій. Рішення журі підписується усіма його членами, що брали участь у засіданні. </w:t>
      </w:r>
    </w:p>
    <w:p w:rsidR="00CE69DB" w:rsidRPr="00DB1DD8" w:rsidRDefault="00CE69DB" w:rsidP="00CE69DB">
      <w:pPr>
        <w:jc w:val="both"/>
      </w:pPr>
      <w:r w:rsidRPr="00DB1DD8">
        <w:t xml:space="preserve">     8.2. Виплата премій авторам премійованих проектів здійснюється організатором конкурсу у місячний термін з дня прийняття рішення журі.</w:t>
      </w:r>
    </w:p>
    <w:p w:rsidR="00CE69DB" w:rsidRPr="00DB1DD8" w:rsidRDefault="00CE69DB" w:rsidP="00CE69DB">
      <w:pPr>
        <w:jc w:val="both"/>
      </w:pPr>
      <w:r w:rsidRPr="00DB1DD8">
        <w:t xml:space="preserve">     8.3. Переможець конкурсу має переважне право на подальше розроблення чи участь у розробленні проектно-кошторисної документації та реалізацію проекту.</w:t>
      </w:r>
    </w:p>
    <w:p w:rsidR="00CE69DB" w:rsidRPr="00DB1DD8" w:rsidRDefault="00CE69DB" w:rsidP="00CE69DB">
      <w:pPr>
        <w:pStyle w:val="HTML"/>
        <w:jc w:val="both"/>
        <w:rPr>
          <w:rFonts w:ascii="Times New Roman" w:hAnsi="Times New Roman" w:cs="Times New Roman"/>
          <w:sz w:val="28"/>
          <w:szCs w:val="28"/>
          <w:lang w:val="uk-UA"/>
        </w:rPr>
      </w:pPr>
      <w:r w:rsidRPr="00DB1DD8">
        <w:rPr>
          <w:rFonts w:ascii="Times New Roman" w:hAnsi="Times New Roman" w:cs="Times New Roman"/>
          <w:sz w:val="28"/>
          <w:szCs w:val="28"/>
          <w:lang w:val="uk-UA"/>
        </w:rPr>
        <w:t xml:space="preserve">     Якщо переможець конкурсу з будь-яких причин не може безпосередньо        здійснювати подальше розроблення проектно-кошторисної, за ним зберігається право на авторську участь у цій роботі або, за його згодою, на отримання відповідної авторської винагороди за використання його конкурсного проекту в порядку, встановленому законодавством. </w:t>
      </w:r>
    </w:p>
    <w:p w:rsidR="00CE69DB" w:rsidRPr="00DB1DD8" w:rsidRDefault="00CE69DB" w:rsidP="00CE69DB">
      <w:pPr>
        <w:pStyle w:val="HTML"/>
        <w:jc w:val="both"/>
        <w:rPr>
          <w:rFonts w:ascii="Times New Roman" w:hAnsi="Times New Roman" w:cs="Times New Roman"/>
          <w:sz w:val="28"/>
          <w:szCs w:val="28"/>
          <w:lang w:val="uk-UA"/>
        </w:rPr>
      </w:pPr>
      <w:bookmarkStart w:id="15" w:name="o180"/>
      <w:bookmarkEnd w:id="15"/>
      <w:r w:rsidRPr="00DB1DD8">
        <w:rPr>
          <w:rFonts w:ascii="Times New Roman" w:hAnsi="Times New Roman" w:cs="Times New Roman"/>
          <w:sz w:val="28"/>
          <w:szCs w:val="28"/>
          <w:lang w:val="uk-UA"/>
        </w:rPr>
        <w:lastRenderedPageBreak/>
        <w:t xml:space="preserve">     8.4. У разі відмови переможця конкурсу від подальшої реалізації його конкурсного проекту замовник конкурсу на підставі рекомендацій журі, викладених у протоколі про підсумки конкурсу, може обрати для реалізації інший премійований проект. </w:t>
      </w:r>
    </w:p>
    <w:p w:rsidR="00CE69DB" w:rsidRPr="00DB1DD8" w:rsidRDefault="00CE69DB" w:rsidP="00CE69DB">
      <w:pPr>
        <w:pStyle w:val="HTML"/>
        <w:jc w:val="both"/>
        <w:rPr>
          <w:rFonts w:ascii="Times New Roman" w:hAnsi="Times New Roman" w:cs="Times New Roman"/>
          <w:color w:val="000000"/>
          <w:sz w:val="28"/>
          <w:szCs w:val="28"/>
          <w:lang w:val="uk-UA"/>
        </w:rPr>
      </w:pPr>
      <w:r w:rsidRPr="00DB1DD8">
        <w:rPr>
          <w:rFonts w:ascii="Times New Roman" w:hAnsi="Times New Roman" w:cs="Times New Roman"/>
          <w:color w:val="000000"/>
          <w:sz w:val="28"/>
          <w:szCs w:val="28"/>
          <w:lang w:val="uk-UA"/>
        </w:rPr>
        <w:t xml:space="preserve">     У випадку, якщо окремі рішення в конкурсних проектах, не відзначених премією, можуть бути виділені журі конкурсу як самостійні, замовник конкурсу має право залучити авторів цих рішень до подальшої роботи.</w:t>
      </w:r>
    </w:p>
    <w:p w:rsidR="00CE69DB" w:rsidRPr="00DB1DD8" w:rsidRDefault="00CE69DB" w:rsidP="00CE69DB">
      <w:pPr>
        <w:jc w:val="both"/>
      </w:pPr>
      <w:r w:rsidRPr="00DB1DD8">
        <w:t xml:space="preserve">     8.5. Підсумки конкурсу протягом місяця після прийняття рішень журі оприлюднюватися у тих засобах масової інформації, в яких було вміщено оголошення про конкурс, та на офіційний сторінці Чернігівської міської ради мережі Інтернет.</w:t>
      </w:r>
    </w:p>
    <w:p w:rsidR="00CE69DB" w:rsidRPr="00DB1DD8" w:rsidRDefault="00CE69DB" w:rsidP="00CE69DB">
      <w:pPr>
        <w:jc w:val="both"/>
      </w:pPr>
      <w:r w:rsidRPr="00DB1DD8">
        <w:t xml:space="preserve">     8.6. Виставка конкурсних робіт відбудеться у фойє другого поверху адміністративної будівлі міської ради за адресою: Магістратська, 7, протягом двох тижнів після оголошення результатів конкурсу.</w:t>
      </w:r>
    </w:p>
    <w:p w:rsidR="00CE69DB" w:rsidRPr="00DB1DD8" w:rsidRDefault="00CE69DB" w:rsidP="00CE69DB">
      <w:pPr>
        <w:tabs>
          <w:tab w:val="left" w:pos="-2500"/>
        </w:tabs>
        <w:jc w:val="both"/>
      </w:pPr>
      <w:r w:rsidRPr="00DB1DD8">
        <w:t xml:space="preserve">     8.7. Усі премійовані конкурсні проекти стають власністю замовника конкурсу та зберігаються у організатора конкурсу відповідно до номенклатури справ.</w:t>
      </w:r>
    </w:p>
    <w:p w:rsidR="00CE69DB" w:rsidRPr="00DB1DD8" w:rsidRDefault="00CE69DB" w:rsidP="00CE69DB">
      <w:pPr>
        <w:jc w:val="both"/>
      </w:pPr>
      <w:r w:rsidRPr="00DB1DD8">
        <w:t xml:space="preserve">     Усі непремійовані конкурсні проекти та проекти з позначкою «Поза конкурсом» підлягають поверненню авторам на їх вимогу протягом місяця з дня закінчення роботи виставки. Після цього терміну замовник та організатор конкурсу не несуть відповідальності за зберігання проектів.</w:t>
      </w:r>
    </w:p>
    <w:p w:rsidR="00CE69DB" w:rsidRPr="00DB1DD8" w:rsidRDefault="00CE69DB" w:rsidP="00CE69DB">
      <w:pPr>
        <w:tabs>
          <w:tab w:val="left" w:pos="-2500"/>
        </w:tabs>
      </w:pPr>
    </w:p>
    <w:p w:rsidR="00CE69DB" w:rsidRPr="00DB1DD8" w:rsidRDefault="00CE69DB" w:rsidP="00CE69DB">
      <w:pPr>
        <w:tabs>
          <w:tab w:val="left" w:pos="-2500"/>
        </w:tabs>
        <w:rPr>
          <w:color w:val="auto"/>
        </w:rPr>
      </w:pPr>
      <w:r w:rsidRPr="00DB1DD8">
        <w:rPr>
          <w:color w:val="auto"/>
        </w:rPr>
        <w:t xml:space="preserve">     9. Заключні положення</w:t>
      </w:r>
    </w:p>
    <w:p w:rsidR="00CE69DB" w:rsidRPr="00DB1DD8" w:rsidRDefault="00CE69DB" w:rsidP="00CE69DB">
      <w:pPr>
        <w:tabs>
          <w:tab w:val="left" w:pos="-2500"/>
        </w:tabs>
        <w:rPr>
          <w:color w:val="auto"/>
        </w:rPr>
      </w:pPr>
    </w:p>
    <w:p w:rsidR="00CE69DB" w:rsidRPr="00DB1DD8" w:rsidRDefault="00CE69DB" w:rsidP="00CE69DB">
      <w:pPr>
        <w:tabs>
          <w:tab w:val="left" w:pos="-2500"/>
        </w:tabs>
        <w:jc w:val="both"/>
        <w:rPr>
          <w:color w:val="auto"/>
        </w:rPr>
      </w:pPr>
      <w:r w:rsidRPr="00DB1DD8">
        <w:rPr>
          <w:color w:val="auto"/>
        </w:rPr>
        <w:t xml:space="preserve">     9.1. Фінансування конкурсу здійснюється за рахунок коштів міського бюджету.</w:t>
      </w:r>
    </w:p>
    <w:p w:rsidR="00CE69DB" w:rsidRPr="00DB1DD8" w:rsidRDefault="00CE69DB" w:rsidP="00CE69DB">
      <w:pPr>
        <w:tabs>
          <w:tab w:val="left" w:pos="360"/>
        </w:tabs>
        <w:jc w:val="both"/>
      </w:pPr>
      <w:r w:rsidRPr="00DB1DD8">
        <w:t xml:space="preserve">     9.2. Подаючи свої проектні пропозиції на конкурс, автори автоматично дають право замовнику та організатору конкурсу на використання присланого матеріалу в некомерційних цілях (розміщення в Інтернеті, в друкованих виданнях, на виставкових стендах і так далі).</w:t>
      </w:r>
    </w:p>
    <w:p w:rsidR="00CE69DB" w:rsidRPr="00DB1DD8" w:rsidRDefault="00CE69DB" w:rsidP="00CE69DB">
      <w:pPr>
        <w:tabs>
          <w:tab w:val="left" w:pos="-2500"/>
        </w:tabs>
        <w:rPr>
          <w:color w:val="auto"/>
        </w:rPr>
      </w:pPr>
    </w:p>
    <w:p w:rsidR="00CE69DB" w:rsidRPr="00DB1DD8" w:rsidRDefault="00CE69DB" w:rsidP="00CE69DB">
      <w:pPr>
        <w:tabs>
          <w:tab w:val="left" w:pos="-2500"/>
        </w:tabs>
        <w:rPr>
          <w:color w:val="auto"/>
        </w:rPr>
      </w:pPr>
    </w:p>
    <w:p w:rsidR="00CE69DB" w:rsidRPr="00DB1DD8" w:rsidRDefault="00CE69DB" w:rsidP="00CE69DB">
      <w:pPr>
        <w:tabs>
          <w:tab w:val="left" w:pos="-2500"/>
        </w:tabs>
        <w:rPr>
          <w:color w:val="auto"/>
        </w:rPr>
      </w:pPr>
    </w:p>
    <w:p w:rsidR="00CE69DB" w:rsidRPr="00DB1DD8" w:rsidRDefault="00CE69DB" w:rsidP="00CE69DB">
      <w:pPr>
        <w:tabs>
          <w:tab w:val="left" w:pos="-2500"/>
        </w:tabs>
        <w:rPr>
          <w:color w:val="auto"/>
        </w:rPr>
      </w:pPr>
    </w:p>
    <w:p w:rsidR="004C06BB" w:rsidRPr="00CE69DB" w:rsidRDefault="004C06BB" w:rsidP="00CE69DB">
      <w:pPr>
        <w:pStyle w:val="a3"/>
        <w:jc w:val="both"/>
        <w:rPr>
          <w:lang w:val="uk-UA"/>
        </w:rPr>
      </w:pPr>
    </w:p>
    <w:sectPr w:rsidR="004C06BB" w:rsidRPr="00CE69DB" w:rsidSect="00796C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CE69DB"/>
    <w:rsid w:val="00367581"/>
    <w:rsid w:val="004C06BB"/>
    <w:rsid w:val="00796C6A"/>
    <w:rsid w:val="00834914"/>
    <w:rsid w:val="00CE69D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9DB"/>
    <w:pPr>
      <w:spacing w:after="0" w:line="240" w:lineRule="auto"/>
    </w:pPr>
    <w:rPr>
      <w:rFonts w:eastAsia="Times New Roman"/>
      <w:bCs/>
      <w:color w:val="00000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69DB"/>
    <w:pPr>
      <w:spacing w:after="0" w:line="240" w:lineRule="auto"/>
    </w:pPr>
  </w:style>
  <w:style w:type="paragraph" w:styleId="a4">
    <w:name w:val="Normal (Web)"/>
    <w:basedOn w:val="a"/>
    <w:rsid w:val="00CE69DB"/>
    <w:pPr>
      <w:spacing w:before="100" w:beforeAutospacing="1" w:after="100" w:afterAutospacing="1"/>
    </w:pPr>
    <w:rPr>
      <w:bCs w:val="0"/>
      <w:color w:val="auto"/>
      <w:sz w:val="24"/>
      <w:szCs w:val="24"/>
      <w:lang w:val="ru-RU"/>
    </w:rPr>
  </w:style>
  <w:style w:type="character" w:styleId="a5">
    <w:name w:val="Hyperlink"/>
    <w:rsid w:val="00CE69DB"/>
    <w:rPr>
      <w:color w:val="0000FF"/>
      <w:u w:val="single"/>
    </w:rPr>
  </w:style>
  <w:style w:type="character" w:customStyle="1" w:styleId="apple-converted-space">
    <w:name w:val="apple-converted-space"/>
    <w:basedOn w:val="a0"/>
    <w:rsid w:val="00CE69DB"/>
  </w:style>
  <w:style w:type="paragraph" w:styleId="HTML">
    <w:name w:val="HTML Preformatted"/>
    <w:basedOn w:val="a"/>
    <w:link w:val="HTML0"/>
    <w:rsid w:val="00CE6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color w:val="auto"/>
      <w:sz w:val="20"/>
      <w:szCs w:val="20"/>
      <w:lang w:val="ru-RU"/>
    </w:rPr>
  </w:style>
  <w:style w:type="character" w:customStyle="1" w:styleId="HTML0">
    <w:name w:val="Стандартный HTML Знак"/>
    <w:basedOn w:val="a0"/>
    <w:link w:val="HTML"/>
    <w:rsid w:val="00CE69DB"/>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9DB"/>
    <w:pPr>
      <w:spacing w:after="0" w:line="240" w:lineRule="auto"/>
    </w:pPr>
    <w:rPr>
      <w:rFonts w:eastAsia="Times New Roman"/>
      <w:bCs/>
      <w:color w:val="00000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69DB"/>
    <w:pPr>
      <w:spacing w:after="0" w:line="240" w:lineRule="auto"/>
    </w:pPr>
  </w:style>
  <w:style w:type="paragraph" w:styleId="a4">
    <w:name w:val="Normal (Web)"/>
    <w:basedOn w:val="a"/>
    <w:rsid w:val="00CE69DB"/>
    <w:pPr>
      <w:spacing w:before="100" w:beforeAutospacing="1" w:after="100" w:afterAutospacing="1"/>
    </w:pPr>
    <w:rPr>
      <w:bCs w:val="0"/>
      <w:color w:val="auto"/>
      <w:sz w:val="24"/>
      <w:szCs w:val="24"/>
      <w:lang w:val="ru-RU"/>
    </w:rPr>
  </w:style>
  <w:style w:type="character" w:styleId="a5">
    <w:name w:val="Hyperlink"/>
    <w:rsid w:val="00CE69DB"/>
    <w:rPr>
      <w:color w:val="0000FF"/>
      <w:u w:val="single"/>
    </w:rPr>
  </w:style>
  <w:style w:type="character" w:customStyle="1" w:styleId="apple-converted-space">
    <w:name w:val="apple-converted-space"/>
    <w:basedOn w:val="a0"/>
    <w:rsid w:val="00CE69DB"/>
  </w:style>
  <w:style w:type="paragraph" w:styleId="HTML">
    <w:name w:val="HTML Preformatted"/>
    <w:basedOn w:val="a"/>
    <w:link w:val="HTML0"/>
    <w:rsid w:val="00CE6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color w:val="auto"/>
      <w:sz w:val="20"/>
      <w:szCs w:val="20"/>
      <w:lang w:val="ru-RU"/>
    </w:rPr>
  </w:style>
  <w:style w:type="character" w:customStyle="1" w:styleId="HTML0">
    <w:name w:val="Стандартный HTML Знак"/>
    <w:basedOn w:val="a0"/>
    <w:link w:val="HTML"/>
    <w:rsid w:val="00CE69DB"/>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hernigiv-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10276</Words>
  <Characters>5858</Characters>
  <Application>Microsoft Office Word</Application>
  <DocSecurity>0</DocSecurity>
  <Lines>48</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2016-10-06T06:23:00Z</dcterms:created>
  <dcterms:modified xsi:type="dcterms:W3CDTF">2016-10-06T06:23:00Z</dcterms:modified>
</cp:coreProperties>
</file>